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0D7C">
      <w:pPr>
        <w:keepNext/>
        <w:widowControl/>
        <w:spacing w:line="360" w:lineRule="auto"/>
        <w:outlineLvl w:val="1"/>
        <w:rPr>
          <w:b/>
          <w:bCs/>
          <w:iCs/>
          <w:kern w:val="0"/>
          <w:sz w:val="24"/>
          <w:highlight w:val="none"/>
        </w:rPr>
      </w:pPr>
      <w:bookmarkStart w:id="4" w:name="_GoBack"/>
      <w:bookmarkStart w:id="0" w:name="_Toc136880007"/>
      <w:bookmarkStart w:id="1" w:name="_Toc483320465"/>
      <w:bookmarkStart w:id="2" w:name="_Toc454359805"/>
      <w:bookmarkStart w:id="3" w:name="_Toc201224075"/>
      <w:r>
        <w:rPr>
          <w:b/>
          <w:bCs/>
          <w:iCs/>
          <w:kern w:val="0"/>
          <w:sz w:val="24"/>
          <w:highlight w:val="none"/>
        </w:rPr>
        <w:t>附件1</w:t>
      </w:r>
      <w:bookmarkEnd w:id="0"/>
      <w:bookmarkEnd w:id="1"/>
      <w:bookmarkEnd w:id="2"/>
      <w:r>
        <w:rPr>
          <w:rFonts w:hint="eastAsia"/>
          <w:b/>
          <w:bCs/>
          <w:iCs/>
          <w:kern w:val="0"/>
          <w:sz w:val="24"/>
          <w:highlight w:val="none"/>
        </w:rPr>
        <w:t>采购需求一览表</w:t>
      </w:r>
      <w:bookmarkEnd w:id="4"/>
      <w:bookmarkEnd w:id="3"/>
    </w:p>
    <w:p w14:paraId="7D573408">
      <w:pPr>
        <w:widowControl/>
        <w:spacing w:line="360" w:lineRule="auto"/>
        <w:jc w:val="center"/>
        <w:rPr>
          <w:b/>
          <w:bCs/>
          <w:kern w:val="0"/>
          <w:sz w:val="24"/>
          <w:highlight w:val="none"/>
          <w:lang w:bidi="en-US"/>
        </w:rPr>
      </w:pPr>
      <w:r>
        <w:rPr>
          <w:rFonts w:hint="eastAsia"/>
          <w:b/>
          <w:bCs/>
          <w:kern w:val="0"/>
          <w:sz w:val="24"/>
          <w:highlight w:val="none"/>
          <w:lang w:bidi="en-US"/>
        </w:rPr>
        <w:t>成绵苍巴公司档案室</w:t>
      </w:r>
      <w:r>
        <w:rPr>
          <w:rFonts w:hint="eastAsia"/>
          <w:b/>
          <w:bCs/>
          <w:kern w:val="0"/>
          <w:sz w:val="24"/>
          <w:highlight w:val="none"/>
          <w:lang w:val="en-US" w:eastAsia="zh-CN" w:bidi="en-US"/>
        </w:rPr>
        <w:t>设施设备采购</w:t>
      </w:r>
      <w:r>
        <w:rPr>
          <w:rFonts w:hint="eastAsia"/>
          <w:b/>
          <w:bCs/>
          <w:kern w:val="0"/>
          <w:sz w:val="24"/>
          <w:highlight w:val="none"/>
          <w:lang w:bidi="en-US"/>
        </w:rPr>
        <w:t>项目比选采购</w:t>
      </w:r>
    </w:p>
    <w:tbl>
      <w:tblPr>
        <w:tblStyle w:val="2"/>
        <w:tblW w:w="12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92"/>
        <w:gridCol w:w="3352"/>
        <w:gridCol w:w="1843"/>
        <w:gridCol w:w="1984"/>
        <w:gridCol w:w="1843"/>
        <w:gridCol w:w="1397"/>
      </w:tblGrid>
      <w:tr w14:paraId="1242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80" w:type="dxa"/>
            <w:noWrap w:val="0"/>
            <w:vAlign w:val="center"/>
          </w:tcPr>
          <w:p w14:paraId="0518A821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kern w:val="0"/>
                <w:highlight w:val="none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 w14:paraId="3FBF1457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kern w:val="0"/>
                <w:highlight w:val="none"/>
              </w:rPr>
              <w:t>包件号</w:t>
            </w:r>
          </w:p>
        </w:tc>
        <w:tc>
          <w:tcPr>
            <w:tcW w:w="3352" w:type="dxa"/>
            <w:noWrap w:val="0"/>
            <w:vAlign w:val="center"/>
          </w:tcPr>
          <w:p w14:paraId="05662DBF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kern w:val="0"/>
                <w:highlight w:val="none"/>
              </w:rPr>
              <w:t>采购内容</w:t>
            </w:r>
          </w:p>
        </w:tc>
        <w:tc>
          <w:tcPr>
            <w:tcW w:w="1843" w:type="dxa"/>
            <w:noWrap w:val="0"/>
            <w:vAlign w:val="center"/>
          </w:tcPr>
          <w:p w14:paraId="008F529E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交货期</w:t>
            </w:r>
          </w:p>
        </w:tc>
        <w:tc>
          <w:tcPr>
            <w:tcW w:w="1984" w:type="dxa"/>
            <w:noWrap w:val="0"/>
            <w:vAlign w:val="center"/>
          </w:tcPr>
          <w:p w14:paraId="5EFDE3C8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比选人名称</w:t>
            </w:r>
          </w:p>
        </w:tc>
        <w:tc>
          <w:tcPr>
            <w:tcW w:w="1843" w:type="dxa"/>
            <w:noWrap w:val="0"/>
            <w:vAlign w:val="center"/>
          </w:tcPr>
          <w:p w14:paraId="50AF6AE4">
            <w:pPr>
              <w:pStyle w:val="4"/>
              <w:spacing w:line="240" w:lineRule="auto"/>
              <w:ind w:firstLine="0" w:firstLineChars="0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kern w:val="0"/>
                <w:highlight w:val="none"/>
              </w:rPr>
              <w:t>比选文件</w:t>
            </w:r>
            <w:r>
              <w:rPr>
                <w:rFonts w:ascii="宋体" w:hAnsi="宋体"/>
                <w:kern w:val="0"/>
                <w:highlight w:val="none"/>
              </w:rPr>
              <w:t>售价(元)</w:t>
            </w:r>
          </w:p>
        </w:tc>
        <w:tc>
          <w:tcPr>
            <w:tcW w:w="1397" w:type="dxa"/>
            <w:noWrap w:val="0"/>
            <w:vAlign w:val="center"/>
          </w:tcPr>
          <w:p w14:paraId="67B97583">
            <w:pPr>
              <w:pStyle w:val="4"/>
              <w:ind w:firstLine="0" w:firstLineChars="0"/>
              <w:jc w:val="center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ascii="宋体" w:hAnsi="宋体"/>
                <w:kern w:val="0"/>
                <w:highlight w:val="none"/>
              </w:rPr>
              <w:t>备注</w:t>
            </w:r>
          </w:p>
        </w:tc>
      </w:tr>
      <w:tr w14:paraId="6183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980" w:type="dxa"/>
            <w:noWrap w:val="0"/>
            <w:vAlign w:val="center"/>
          </w:tcPr>
          <w:p w14:paraId="77530BE7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392" w:type="dxa"/>
            <w:noWrap w:val="0"/>
            <w:vAlign w:val="center"/>
          </w:tcPr>
          <w:p w14:paraId="5B8C98BD">
            <w:pPr>
              <w:pStyle w:val="4"/>
              <w:ind w:firstLine="0" w:firstLineChars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default" w:ascii="宋体" w:hAnsi="宋体"/>
                <w:highlight w:val="none"/>
                <w:lang w:val="en-US" w:eastAsia="zh-CN"/>
              </w:rPr>
              <w:t>DAS01</w:t>
            </w:r>
          </w:p>
        </w:tc>
        <w:tc>
          <w:tcPr>
            <w:tcW w:w="3352" w:type="dxa"/>
            <w:noWrap w:val="0"/>
            <w:vAlign w:val="center"/>
          </w:tcPr>
          <w:p w14:paraId="0B48F90C">
            <w:pPr>
              <w:pStyle w:val="4"/>
              <w:ind w:firstLine="0" w:firstLineChars="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包括但不限于：</w:t>
            </w:r>
          </w:p>
          <w:p w14:paraId="4BE68AC8">
            <w:pPr>
              <w:pStyle w:val="4"/>
              <w:ind w:firstLine="0" w:firstLineChars="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1.设备及档案用品：用于1层及2层档案库房、2层财务档案库房、2层综合档案库房、1层档案办公室、1层档案阅览室及1层业务技术室的设备及档案用品。</w:t>
            </w:r>
          </w:p>
          <w:p w14:paraId="658B01FD">
            <w:pPr>
              <w:pStyle w:val="4"/>
              <w:ind w:firstLine="0" w:firstLineChars="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2.技术服务</w:t>
            </w:r>
            <w:r>
              <w:rPr>
                <w:rFonts w:hint="eastAsia" w:ascii="宋体" w:hAnsi="宋体"/>
                <w:highlight w:val="none"/>
              </w:rPr>
              <w:t>及劳务</w:t>
            </w:r>
            <w:r>
              <w:rPr>
                <w:rFonts w:ascii="宋体" w:hAnsi="宋体"/>
                <w:highlight w:val="none"/>
              </w:rPr>
              <w:t>：与档案管理相关的勘察、设计、方案</w:t>
            </w:r>
            <w:r>
              <w:rPr>
                <w:rFonts w:hint="eastAsia" w:ascii="宋体" w:hAnsi="宋体"/>
                <w:highlight w:val="none"/>
              </w:rPr>
              <w:t>、安装、施工、调试、售后</w:t>
            </w:r>
            <w:r>
              <w:rPr>
                <w:rFonts w:ascii="宋体" w:hAnsi="宋体"/>
                <w:highlight w:val="none"/>
              </w:rPr>
              <w:t>等。</w:t>
            </w:r>
          </w:p>
          <w:p w14:paraId="445D339C">
            <w:pPr>
              <w:pStyle w:val="4"/>
              <w:ind w:firstLine="0" w:firstLineChars="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3.档案管理系统建设：档案管理系统的部署、实施及日常维护。</w:t>
            </w:r>
          </w:p>
        </w:tc>
        <w:tc>
          <w:tcPr>
            <w:tcW w:w="1843" w:type="dxa"/>
            <w:noWrap w:val="0"/>
            <w:vAlign w:val="center"/>
          </w:tcPr>
          <w:p w14:paraId="0C9C23BD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  <w:lang w:eastAsia="zh-Hans"/>
              </w:rPr>
            </w:pPr>
            <w:r>
              <w:rPr>
                <w:rFonts w:ascii="宋体" w:hAnsi="宋体"/>
                <w:highlight w:val="none"/>
              </w:rPr>
              <w:t>详见进场通知单</w:t>
            </w:r>
          </w:p>
        </w:tc>
        <w:tc>
          <w:tcPr>
            <w:tcW w:w="1984" w:type="dxa"/>
            <w:noWrap w:val="0"/>
            <w:vAlign w:val="center"/>
          </w:tcPr>
          <w:p w14:paraId="1419B82D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四川成绵苍巴高速公路有限责任公司</w:t>
            </w:r>
          </w:p>
        </w:tc>
        <w:tc>
          <w:tcPr>
            <w:tcW w:w="1843" w:type="dxa"/>
            <w:noWrap w:val="0"/>
            <w:vAlign w:val="center"/>
          </w:tcPr>
          <w:p w14:paraId="0EAAF682">
            <w:pPr>
              <w:pStyle w:val="4"/>
              <w:ind w:firstLine="0" w:firstLine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default" w:ascii="宋体" w:hAnsi="宋体"/>
                <w:highlight w:val="none"/>
              </w:rPr>
              <w:t>00</w:t>
            </w:r>
          </w:p>
        </w:tc>
        <w:tc>
          <w:tcPr>
            <w:tcW w:w="1397" w:type="dxa"/>
            <w:noWrap w:val="0"/>
            <w:vAlign w:val="center"/>
          </w:tcPr>
          <w:p w14:paraId="67D02493">
            <w:pPr>
              <w:pStyle w:val="4"/>
              <w:jc w:val="center"/>
              <w:rPr>
                <w:rFonts w:ascii="宋体" w:hAnsi="宋体"/>
                <w:highlight w:val="none"/>
              </w:rPr>
            </w:pPr>
          </w:p>
        </w:tc>
      </w:tr>
    </w:tbl>
    <w:p w14:paraId="4FC3A6E9">
      <w:pPr>
        <w:ind w:firstLine="420"/>
        <w:rPr>
          <w:kern w:val="0"/>
          <w:szCs w:val="21"/>
          <w:highlight w:val="none"/>
          <w:lang w:bidi="en-US"/>
        </w:rPr>
        <w:sectPr>
          <w:footnotePr>
            <w:numFmt w:val="decimalEnclosedCircleChinese"/>
            <w:numRestart w:val="eachPage"/>
          </w:footnotePr>
          <w:pgSz w:w="16840" w:h="11907" w:orient="landscape"/>
          <w:pgMar w:top="1588" w:right="1095" w:bottom="1531" w:left="1644" w:header="568" w:footer="1017" w:gutter="0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szCs w:val="21"/>
          <w:highlight w:val="none"/>
        </w:rPr>
        <w:t>说明：1、具体采购范围以比选文件第五章“物资需求一览表”为准。</w:t>
      </w:r>
    </w:p>
    <w:p w14:paraId="3B32C0C0">
      <w:pPr>
        <w:rPr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4092"/>
    <w:rsid w:val="018B4DFE"/>
    <w:rsid w:val="0DA810D9"/>
    <w:rsid w:val="0EE66CAC"/>
    <w:rsid w:val="12A01FF7"/>
    <w:rsid w:val="13A9003C"/>
    <w:rsid w:val="14930C51"/>
    <w:rsid w:val="1536530F"/>
    <w:rsid w:val="159E592F"/>
    <w:rsid w:val="28982CB0"/>
    <w:rsid w:val="2C906EB1"/>
    <w:rsid w:val="311F2357"/>
    <w:rsid w:val="3BBA5F49"/>
    <w:rsid w:val="3D1824E9"/>
    <w:rsid w:val="412A7708"/>
    <w:rsid w:val="421D2F55"/>
    <w:rsid w:val="43BF7002"/>
    <w:rsid w:val="4B1E767E"/>
    <w:rsid w:val="4C59623A"/>
    <w:rsid w:val="4EA566F0"/>
    <w:rsid w:val="519F7727"/>
    <w:rsid w:val="547E04AC"/>
    <w:rsid w:val="56071CDB"/>
    <w:rsid w:val="5A7176C6"/>
    <w:rsid w:val="5AD76DE5"/>
    <w:rsid w:val="5AE25915"/>
    <w:rsid w:val="5FD63F6F"/>
    <w:rsid w:val="602D4092"/>
    <w:rsid w:val="68995F6A"/>
    <w:rsid w:val="6D174FA4"/>
    <w:rsid w:val="722640DB"/>
    <w:rsid w:val="77A3236A"/>
    <w:rsid w:val="7BC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5号"/>
    <w:basedOn w:val="1"/>
    <w:qFormat/>
    <w:uiPriority w:val="0"/>
    <w:pPr>
      <w:widowControl/>
      <w:adjustRightInd w:val="0"/>
      <w:snapToGrid w:val="0"/>
      <w:spacing w:line="360" w:lineRule="auto"/>
      <w:ind w:firstLine="420" w:firstLineChars="200"/>
    </w:pPr>
    <w:rPr>
      <w:rFonts w:hint="eastAsia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2025-09-19T09:00:00Z</dcterms:created>
  <dc:creator>杨怡</dc:creator>
  <cp:lastModifiedBy>杨怡</cp:lastModifiedBy>
  <dcterms:modified xsi:type="dcterms:W3CDTF">2025-09-19T09:01:25Z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4C928DEB70E94F40BE9464F7F5738029_11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